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27AB0" w14:textId="77777777" w:rsidR="00C072C3" w:rsidRDefault="00C072C3">
      <w:bookmarkStart w:id="0" w:name="_GoBack"/>
      <w:bookmarkEnd w:id="0"/>
    </w:p>
    <w:tbl>
      <w:tblPr>
        <w:tblStyle w:val="TableGrid"/>
        <w:tblpPr w:leftFromText="180" w:rightFromText="180" w:vertAnchor="page" w:horzAnchor="margin" w:tblpY="2101"/>
        <w:tblW w:w="0" w:type="auto"/>
        <w:tblLook w:val="04A0" w:firstRow="1" w:lastRow="0" w:firstColumn="1" w:lastColumn="0" w:noHBand="0" w:noVBand="1"/>
      </w:tblPr>
      <w:tblGrid>
        <w:gridCol w:w="4508"/>
        <w:gridCol w:w="4508"/>
      </w:tblGrid>
      <w:tr w:rsidR="00C072C3" w14:paraId="6DA36150" w14:textId="77777777" w:rsidTr="001D6E7C">
        <w:tc>
          <w:tcPr>
            <w:tcW w:w="9016" w:type="dxa"/>
            <w:gridSpan w:val="2"/>
          </w:tcPr>
          <w:p w14:paraId="1D59864B" w14:textId="77777777" w:rsidR="00C072C3" w:rsidRDefault="00C072C3" w:rsidP="00C072C3">
            <w:pPr>
              <w:jc w:val="center"/>
              <w:rPr>
                <w:b/>
                <w:sz w:val="28"/>
                <w:szCs w:val="28"/>
              </w:rPr>
            </w:pPr>
          </w:p>
          <w:p w14:paraId="20FCA001" w14:textId="53346D7F" w:rsidR="00C072C3" w:rsidRDefault="00C072C3" w:rsidP="00C072C3">
            <w:pPr>
              <w:jc w:val="center"/>
              <w:rPr>
                <w:b/>
                <w:sz w:val="28"/>
                <w:szCs w:val="28"/>
              </w:rPr>
            </w:pPr>
            <w:r>
              <w:rPr>
                <w:noProof/>
                <w:lang w:eastAsia="en-GB"/>
              </w:rPr>
              <w:drawing>
                <wp:anchor distT="0" distB="0" distL="114300" distR="114300" simplePos="0" relativeHeight="251658240" behindDoc="1" locked="0" layoutInCell="1" allowOverlap="0" wp14:anchorId="212CA2CF" wp14:editId="0AF3A419">
                  <wp:simplePos x="0" y="0"/>
                  <wp:positionH relativeFrom="column">
                    <wp:posOffset>4873625</wp:posOffset>
                  </wp:positionH>
                  <wp:positionV relativeFrom="page">
                    <wp:posOffset>0</wp:posOffset>
                  </wp:positionV>
                  <wp:extent cx="673200" cy="806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20John's%20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3200" cy="806400"/>
                          </a:xfrm>
                          <a:prstGeom prst="rect">
                            <a:avLst/>
                          </a:prstGeom>
                        </pic:spPr>
                      </pic:pic>
                    </a:graphicData>
                  </a:graphic>
                  <wp14:sizeRelH relativeFrom="margin">
                    <wp14:pctWidth>0</wp14:pctWidth>
                  </wp14:sizeRelH>
                  <wp14:sizeRelV relativeFrom="margin">
                    <wp14:pctHeight>0</wp14:pctHeight>
                  </wp14:sizeRelV>
                </wp:anchor>
              </w:drawing>
            </w:r>
            <w:r w:rsidRPr="004D3564">
              <w:rPr>
                <w:b/>
                <w:sz w:val="28"/>
                <w:szCs w:val="28"/>
              </w:rPr>
              <w:t>Governor Note of Visit</w:t>
            </w:r>
          </w:p>
          <w:p w14:paraId="240B0ACA" w14:textId="77777777" w:rsidR="00C072C3" w:rsidRPr="004D3564" w:rsidRDefault="00C072C3" w:rsidP="00C072C3">
            <w:pPr>
              <w:jc w:val="center"/>
              <w:rPr>
                <w:b/>
                <w:sz w:val="28"/>
                <w:szCs w:val="28"/>
              </w:rPr>
            </w:pPr>
          </w:p>
          <w:p w14:paraId="4774F9E3" w14:textId="77777777" w:rsidR="00C072C3" w:rsidRDefault="00C072C3" w:rsidP="004D3564">
            <w:pPr>
              <w:rPr>
                <w:noProof/>
                <w:lang w:eastAsia="en-GB"/>
              </w:rPr>
            </w:pPr>
          </w:p>
        </w:tc>
      </w:tr>
      <w:tr w:rsidR="004D3564" w14:paraId="0034DAA0" w14:textId="77777777" w:rsidTr="004D3564">
        <w:tc>
          <w:tcPr>
            <w:tcW w:w="4508" w:type="dxa"/>
          </w:tcPr>
          <w:p w14:paraId="32804F92" w14:textId="55B06F34" w:rsidR="004D3564" w:rsidRDefault="004D3564" w:rsidP="004D3564">
            <w:pPr>
              <w:rPr>
                <w:rFonts w:ascii="Arial" w:hAnsi="Arial" w:cs="Arial"/>
                <w:b/>
              </w:rPr>
            </w:pPr>
            <w:r w:rsidRPr="004D3564">
              <w:rPr>
                <w:rFonts w:ascii="Arial" w:hAnsi="Arial" w:cs="Arial"/>
                <w:b/>
              </w:rPr>
              <w:t xml:space="preserve">Name </w:t>
            </w:r>
          </w:p>
          <w:p w14:paraId="666AC24F" w14:textId="28AD41D8" w:rsidR="00AF5385" w:rsidRPr="00AF5385" w:rsidRDefault="00AF5385" w:rsidP="004D3564">
            <w:pPr>
              <w:rPr>
                <w:rFonts w:ascii="Arial" w:hAnsi="Arial" w:cs="Arial"/>
              </w:rPr>
            </w:pPr>
            <w:r w:rsidRPr="00AF5385">
              <w:rPr>
                <w:rFonts w:ascii="Arial" w:hAnsi="Arial" w:cs="Arial"/>
              </w:rPr>
              <w:t>Heather Campbell</w:t>
            </w:r>
          </w:p>
          <w:p w14:paraId="7F796389" w14:textId="77777777" w:rsidR="004D3564" w:rsidRPr="004D3564" w:rsidRDefault="004D3564" w:rsidP="004D3564">
            <w:pPr>
              <w:rPr>
                <w:rFonts w:ascii="Arial" w:hAnsi="Arial" w:cs="Arial"/>
                <w:b/>
              </w:rPr>
            </w:pPr>
          </w:p>
        </w:tc>
        <w:tc>
          <w:tcPr>
            <w:tcW w:w="4508" w:type="dxa"/>
          </w:tcPr>
          <w:p w14:paraId="508D830D" w14:textId="77777777" w:rsidR="00AF5385" w:rsidRDefault="004D3564" w:rsidP="004D3564">
            <w:pPr>
              <w:rPr>
                <w:rFonts w:ascii="Arial" w:hAnsi="Arial" w:cs="Arial"/>
                <w:b/>
              </w:rPr>
            </w:pPr>
            <w:r w:rsidRPr="004D3564">
              <w:rPr>
                <w:rFonts w:ascii="Arial" w:hAnsi="Arial" w:cs="Arial"/>
                <w:b/>
              </w:rPr>
              <w:t>Date</w:t>
            </w:r>
          </w:p>
          <w:p w14:paraId="6EEC7441" w14:textId="0E448D2E" w:rsidR="004E163E" w:rsidRPr="004E163E" w:rsidRDefault="004E163E" w:rsidP="004D3564">
            <w:pPr>
              <w:rPr>
                <w:rFonts w:ascii="Arial" w:hAnsi="Arial" w:cs="Arial"/>
              </w:rPr>
            </w:pPr>
            <w:r w:rsidRPr="004E163E">
              <w:rPr>
                <w:rFonts w:ascii="Arial" w:hAnsi="Arial" w:cs="Arial"/>
              </w:rPr>
              <w:t>28</w:t>
            </w:r>
            <w:r w:rsidRPr="004E163E">
              <w:rPr>
                <w:rFonts w:ascii="Arial" w:hAnsi="Arial" w:cs="Arial"/>
                <w:vertAlign w:val="superscript"/>
              </w:rPr>
              <w:t>th</w:t>
            </w:r>
            <w:r w:rsidRPr="004E163E">
              <w:rPr>
                <w:rFonts w:ascii="Arial" w:hAnsi="Arial" w:cs="Arial"/>
              </w:rPr>
              <w:t xml:space="preserve"> January 2021</w:t>
            </w:r>
          </w:p>
        </w:tc>
      </w:tr>
      <w:tr w:rsidR="004D3564" w14:paraId="26224EEF" w14:textId="77777777" w:rsidTr="004D3564">
        <w:trPr>
          <w:trHeight w:val="1281"/>
        </w:trPr>
        <w:tc>
          <w:tcPr>
            <w:tcW w:w="9016" w:type="dxa"/>
            <w:gridSpan w:val="2"/>
          </w:tcPr>
          <w:p w14:paraId="31D2BD10" w14:textId="67E2FD6F" w:rsidR="00820B44" w:rsidRDefault="004D3564" w:rsidP="004D3564">
            <w:pPr>
              <w:rPr>
                <w:rFonts w:ascii="Arial" w:hAnsi="Arial" w:cs="Arial"/>
                <w:b/>
              </w:rPr>
            </w:pPr>
            <w:r w:rsidRPr="004D3564">
              <w:rPr>
                <w:rFonts w:ascii="Arial" w:hAnsi="Arial" w:cs="Arial"/>
                <w:b/>
              </w:rPr>
              <w:t>Focus of vis</w:t>
            </w:r>
            <w:r w:rsidR="00D51C41">
              <w:rPr>
                <w:rFonts w:ascii="Arial" w:hAnsi="Arial" w:cs="Arial"/>
                <w:b/>
              </w:rPr>
              <w:t xml:space="preserve">it </w:t>
            </w:r>
          </w:p>
          <w:p w14:paraId="0A216970" w14:textId="5AB7897D" w:rsidR="00D51C41" w:rsidRDefault="00D51C41" w:rsidP="004D3564">
            <w:pPr>
              <w:rPr>
                <w:rFonts w:ascii="Arial" w:hAnsi="Arial" w:cs="Arial"/>
                <w:b/>
              </w:rPr>
            </w:pPr>
            <w:r>
              <w:rPr>
                <w:rFonts w:ascii="Arial" w:hAnsi="Arial" w:cs="Arial"/>
                <w:b/>
              </w:rPr>
              <w:t>Safeguarding</w:t>
            </w:r>
          </w:p>
          <w:p w14:paraId="4EA49D7E" w14:textId="6CFD0DBD" w:rsidR="00D51C41" w:rsidRDefault="00D51C41" w:rsidP="004D3564">
            <w:pPr>
              <w:rPr>
                <w:rFonts w:ascii="Arial" w:hAnsi="Arial" w:cs="Arial"/>
                <w:b/>
              </w:rPr>
            </w:pPr>
          </w:p>
          <w:p w14:paraId="35F12728" w14:textId="41205FE5" w:rsidR="00D51C41" w:rsidRPr="004E163E" w:rsidRDefault="004E163E" w:rsidP="004E163E">
            <w:pPr>
              <w:rPr>
                <w:rFonts w:ascii="Arial" w:hAnsi="Arial" w:cs="Arial"/>
              </w:rPr>
            </w:pPr>
            <w:r>
              <w:rPr>
                <w:rFonts w:ascii="Arial" w:hAnsi="Arial" w:cs="Arial"/>
              </w:rPr>
              <w:t xml:space="preserve">To go through the safeguarding audit with Susan Lishman – </w:t>
            </w:r>
            <w:r w:rsidR="00356690">
              <w:rPr>
                <w:rFonts w:ascii="Arial" w:hAnsi="Arial" w:cs="Arial"/>
              </w:rPr>
              <w:t xml:space="preserve">Deputy </w:t>
            </w:r>
            <w:r>
              <w:rPr>
                <w:rFonts w:ascii="Arial" w:hAnsi="Arial" w:cs="Arial"/>
              </w:rPr>
              <w:t>Designated Safeguarding Lead</w:t>
            </w:r>
          </w:p>
          <w:p w14:paraId="7881C9A9" w14:textId="77777777" w:rsidR="004D3564" w:rsidRPr="004D3564" w:rsidRDefault="004D3564" w:rsidP="004D3564">
            <w:pPr>
              <w:rPr>
                <w:rFonts w:ascii="Arial" w:hAnsi="Arial" w:cs="Arial"/>
                <w:b/>
              </w:rPr>
            </w:pPr>
          </w:p>
        </w:tc>
      </w:tr>
      <w:tr w:rsidR="004D3564" w14:paraId="261581DB" w14:textId="77777777" w:rsidTr="004D3564">
        <w:tc>
          <w:tcPr>
            <w:tcW w:w="9016" w:type="dxa"/>
            <w:gridSpan w:val="2"/>
          </w:tcPr>
          <w:p w14:paraId="0D3AE817" w14:textId="3C4577A4" w:rsidR="004D3564" w:rsidRPr="004D3564" w:rsidRDefault="004D3564" w:rsidP="004D3564">
            <w:pPr>
              <w:rPr>
                <w:rFonts w:ascii="Arial" w:hAnsi="Arial" w:cs="Arial"/>
                <w:b/>
              </w:rPr>
            </w:pPr>
            <w:r w:rsidRPr="004D3564">
              <w:rPr>
                <w:rFonts w:ascii="Arial" w:hAnsi="Arial" w:cs="Arial"/>
                <w:b/>
              </w:rPr>
              <w:t>Summary of activities e.g. talking to staff and pupils, looking at specific resources, having lunch etc</w:t>
            </w:r>
          </w:p>
          <w:p w14:paraId="5AA485BD" w14:textId="4A99CC92" w:rsidR="00274972" w:rsidRDefault="004E163E" w:rsidP="004D3564">
            <w:pPr>
              <w:rPr>
                <w:rFonts w:ascii="Arial" w:hAnsi="Arial" w:cs="Arial"/>
              </w:rPr>
            </w:pPr>
            <w:r>
              <w:rPr>
                <w:rFonts w:ascii="Arial" w:hAnsi="Arial" w:cs="Arial"/>
              </w:rPr>
              <w:t>Met with Susan and talked through the audit and resulting action plan.</w:t>
            </w:r>
          </w:p>
          <w:p w14:paraId="0949D29C" w14:textId="60C0241D" w:rsidR="004E163E" w:rsidRDefault="004E163E" w:rsidP="004D3564">
            <w:pPr>
              <w:rPr>
                <w:rFonts w:ascii="Arial" w:hAnsi="Arial" w:cs="Arial"/>
              </w:rPr>
            </w:pPr>
            <w:r>
              <w:rPr>
                <w:rFonts w:ascii="Arial" w:hAnsi="Arial" w:cs="Arial"/>
              </w:rPr>
              <w:t>Talked about other</w:t>
            </w:r>
            <w:r w:rsidR="00F228CE">
              <w:rPr>
                <w:rFonts w:ascii="Arial" w:hAnsi="Arial" w:cs="Arial"/>
              </w:rPr>
              <w:t xml:space="preserve"> current aspects of safeguarding during lockdown.</w:t>
            </w:r>
          </w:p>
          <w:p w14:paraId="762C8C76" w14:textId="3197F469" w:rsidR="00820B44" w:rsidRPr="004D3564" w:rsidRDefault="00820B44" w:rsidP="00F14F51">
            <w:pPr>
              <w:rPr>
                <w:rFonts w:ascii="Arial" w:hAnsi="Arial" w:cs="Arial"/>
                <w:b/>
              </w:rPr>
            </w:pPr>
          </w:p>
        </w:tc>
      </w:tr>
      <w:tr w:rsidR="004D3564" w14:paraId="1FE0ADFE" w14:textId="77777777" w:rsidTr="004D3564">
        <w:tc>
          <w:tcPr>
            <w:tcW w:w="9016" w:type="dxa"/>
            <w:gridSpan w:val="2"/>
          </w:tcPr>
          <w:p w14:paraId="2223731F" w14:textId="6AB10354" w:rsidR="004D3564" w:rsidRDefault="004D3564" w:rsidP="004D3564">
            <w:pPr>
              <w:rPr>
                <w:rFonts w:ascii="Arial" w:hAnsi="Arial" w:cs="Arial"/>
                <w:b/>
              </w:rPr>
            </w:pPr>
            <w:r w:rsidRPr="004D3564">
              <w:rPr>
                <w:rFonts w:ascii="Arial" w:hAnsi="Arial" w:cs="Arial"/>
                <w:b/>
              </w:rPr>
              <w:t>What have I learned as a result of my visit? (relate this back to focus of visit)</w:t>
            </w:r>
          </w:p>
          <w:p w14:paraId="3AC312CF" w14:textId="68B5710E" w:rsidR="00F228CE" w:rsidRDefault="00F228CE" w:rsidP="00274972">
            <w:pPr>
              <w:rPr>
                <w:rFonts w:ascii="Arial" w:hAnsi="Arial" w:cs="Arial"/>
              </w:rPr>
            </w:pPr>
          </w:p>
          <w:p w14:paraId="13BF0878" w14:textId="0C29B44F" w:rsidR="00F228CE" w:rsidRDefault="00F228CE" w:rsidP="00274972">
            <w:pPr>
              <w:rPr>
                <w:rFonts w:ascii="Arial" w:hAnsi="Arial" w:cs="Arial"/>
              </w:rPr>
            </w:pPr>
            <w:r>
              <w:rPr>
                <w:rFonts w:ascii="Arial" w:hAnsi="Arial" w:cs="Arial"/>
              </w:rPr>
              <w:t>All points raised from the previous safeguarding report on policies have been addressed and the governors will ratify updated policies.</w:t>
            </w:r>
          </w:p>
          <w:p w14:paraId="36F6FD3D" w14:textId="3C5DCC07" w:rsidR="00F228CE" w:rsidRDefault="00F228CE" w:rsidP="00274972">
            <w:pPr>
              <w:rPr>
                <w:rFonts w:ascii="Arial" w:hAnsi="Arial" w:cs="Arial"/>
              </w:rPr>
            </w:pPr>
          </w:p>
          <w:p w14:paraId="5515033C" w14:textId="77777777" w:rsidR="00F228CE" w:rsidRDefault="00F228CE" w:rsidP="00F228CE">
            <w:pPr>
              <w:rPr>
                <w:rFonts w:ascii="Arial" w:hAnsi="Arial" w:cs="Arial"/>
              </w:rPr>
            </w:pPr>
            <w:r>
              <w:rPr>
                <w:rFonts w:ascii="Arial" w:hAnsi="Arial" w:cs="Arial"/>
              </w:rPr>
              <w:t>The safeguarding audit has been completed by Susan with the school’s safeguarding consultant and an action plan produced.</w:t>
            </w:r>
          </w:p>
          <w:p w14:paraId="7568EB3A" w14:textId="6A1534C2" w:rsidR="00F228CE" w:rsidRDefault="00F228CE" w:rsidP="00F228CE">
            <w:pPr>
              <w:rPr>
                <w:rFonts w:ascii="Arial" w:hAnsi="Arial" w:cs="Arial"/>
              </w:rPr>
            </w:pPr>
            <w:r>
              <w:rPr>
                <w:rFonts w:ascii="Arial" w:hAnsi="Arial" w:cs="Arial"/>
              </w:rPr>
              <w:t>The school has all aspects of safeguarding in place.</w:t>
            </w:r>
            <w:r w:rsidR="00E46F7E">
              <w:rPr>
                <w:rFonts w:ascii="Arial" w:hAnsi="Arial" w:cs="Arial"/>
              </w:rPr>
              <w:t xml:space="preserve"> Training has been booked for the Designated Safeguarding Leads to keep up to date with current safeguarding matters.</w:t>
            </w:r>
          </w:p>
          <w:p w14:paraId="59A5FA72" w14:textId="77777777" w:rsidR="004E163E" w:rsidRDefault="004E163E" w:rsidP="00274972">
            <w:pPr>
              <w:rPr>
                <w:rFonts w:ascii="Arial" w:hAnsi="Arial" w:cs="Arial"/>
              </w:rPr>
            </w:pPr>
          </w:p>
          <w:p w14:paraId="6F083EDF" w14:textId="146DC2A9" w:rsidR="004E163E" w:rsidRDefault="004E163E" w:rsidP="00274972">
            <w:pPr>
              <w:rPr>
                <w:rFonts w:ascii="Arial" w:hAnsi="Arial" w:cs="Arial"/>
              </w:rPr>
            </w:pPr>
            <w:r>
              <w:rPr>
                <w:rFonts w:ascii="Arial" w:hAnsi="Arial" w:cs="Arial"/>
              </w:rPr>
              <w:t>The school is thorough in monitoring attendance. CPOMS is used to record</w:t>
            </w:r>
            <w:r w:rsidR="00F228CE">
              <w:rPr>
                <w:rFonts w:ascii="Arial" w:hAnsi="Arial" w:cs="Arial"/>
              </w:rPr>
              <w:t xml:space="preserve"> concerns about the attendance of </w:t>
            </w:r>
            <w:r>
              <w:rPr>
                <w:rFonts w:ascii="Arial" w:hAnsi="Arial" w:cs="Arial"/>
              </w:rPr>
              <w:t xml:space="preserve">individual children and </w:t>
            </w:r>
            <w:r w:rsidR="00F228CE">
              <w:rPr>
                <w:rFonts w:ascii="Arial" w:hAnsi="Arial" w:cs="Arial"/>
              </w:rPr>
              <w:t xml:space="preserve">is </w:t>
            </w:r>
            <w:r>
              <w:rPr>
                <w:rFonts w:ascii="Arial" w:hAnsi="Arial" w:cs="Arial"/>
              </w:rPr>
              <w:t>used to produce reports when needed.</w:t>
            </w:r>
          </w:p>
          <w:p w14:paraId="042BF05E" w14:textId="00BFB731" w:rsidR="00E73E60" w:rsidRDefault="00E73E60" w:rsidP="00274972">
            <w:pPr>
              <w:rPr>
                <w:rFonts w:ascii="Arial" w:hAnsi="Arial" w:cs="Arial"/>
              </w:rPr>
            </w:pPr>
            <w:r>
              <w:rPr>
                <w:rFonts w:ascii="Arial" w:hAnsi="Arial" w:cs="Arial"/>
              </w:rPr>
              <w:t>On the day of the meeting, the school had 98 children in school. Attendance is checked every morning by the attendance officer who then follows up any absences.</w:t>
            </w:r>
          </w:p>
          <w:p w14:paraId="55E388F9" w14:textId="715E68F8" w:rsidR="00E73E60" w:rsidRDefault="00E73E60" w:rsidP="00274972">
            <w:pPr>
              <w:rPr>
                <w:rFonts w:ascii="Arial" w:hAnsi="Arial" w:cs="Arial"/>
              </w:rPr>
            </w:pPr>
            <w:r>
              <w:rPr>
                <w:rFonts w:ascii="Arial" w:hAnsi="Arial" w:cs="Arial"/>
              </w:rPr>
              <w:t xml:space="preserve">Attendance of the children learning from home is also monitored. There are some children learning from home who the school has concerns about and their attendance on live lessons is monitored carefully and </w:t>
            </w:r>
            <w:r w:rsidR="00F228CE">
              <w:rPr>
                <w:rFonts w:ascii="Arial" w:hAnsi="Arial" w:cs="Arial"/>
              </w:rPr>
              <w:t xml:space="preserve">any absences </w:t>
            </w:r>
            <w:r>
              <w:rPr>
                <w:rFonts w:ascii="Arial" w:hAnsi="Arial" w:cs="Arial"/>
              </w:rPr>
              <w:t>followed up with a welfare check via a doorstep visit.</w:t>
            </w:r>
            <w:r w:rsidR="00F228CE">
              <w:rPr>
                <w:rFonts w:ascii="Arial" w:hAnsi="Arial" w:cs="Arial"/>
              </w:rPr>
              <w:t xml:space="preserve"> This way the school can check the child is safe and well.</w:t>
            </w:r>
          </w:p>
          <w:p w14:paraId="12E2C6D8" w14:textId="20F313CD" w:rsidR="00E73E60" w:rsidRDefault="00E73E60" w:rsidP="00274972">
            <w:pPr>
              <w:rPr>
                <w:rFonts w:ascii="Arial" w:hAnsi="Arial" w:cs="Arial"/>
              </w:rPr>
            </w:pPr>
          </w:p>
          <w:p w14:paraId="4ABACE87" w14:textId="63E84069" w:rsidR="007B0937" w:rsidRDefault="00E73E60" w:rsidP="00F228CE">
            <w:pPr>
              <w:rPr>
                <w:rFonts w:ascii="Arial" w:hAnsi="Arial" w:cs="Arial"/>
              </w:rPr>
            </w:pPr>
            <w:r>
              <w:rPr>
                <w:rFonts w:ascii="Arial" w:hAnsi="Arial" w:cs="Arial"/>
              </w:rPr>
              <w:t>The school has a very successful blended learning programme in place to enable all children to be taught by the teacher. Where safeguarding / behaviour issues have been identified</w:t>
            </w:r>
            <w:r w:rsidR="00E46F7E">
              <w:rPr>
                <w:rFonts w:ascii="Arial" w:hAnsi="Arial" w:cs="Arial"/>
              </w:rPr>
              <w:t xml:space="preserve"> during lessons</w:t>
            </w:r>
            <w:r>
              <w:rPr>
                <w:rFonts w:ascii="Arial" w:hAnsi="Arial" w:cs="Arial"/>
              </w:rPr>
              <w:t xml:space="preserve">, they have been dealt with immediately. The school has </w:t>
            </w:r>
            <w:r w:rsidR="00F228CE">
              <w:rPr>
                <w:rFonts w:ascii="Arial" w:hAnsi="Arial" w:cs="Arial"/>
              </w:rPr>
              <w:t xml:space="preserve">a remote learning policy in place and a ‘live lesson checklist’ has been received from CES. </w:t>
            </w:r>
          </w:p>
          <w:p w14:paraId="4082CB75" w14:textId="77777777" w:rsidR="00F228CE" w:rsidRDefault="00F228CE" w:rsidP="00F228CE">
            <w:pPr>
              <w:rPr>
                <w:rFonts w:ascii="Arial" w:hAnsi="Arial" w:cs="Arial"/>
              </w:rPr>
            </w:pPr>
          </w:p>
          <w:p w14:paraId="0AE4159A" w14:textId="5E9D0696" w:rsidR="00F228CE" w:rsidRDefault="00F228CE" w:rsidP="00F228CE">
            <w:pPr>
              <w:rPr>
                <w:rFonts w:ascii="Arial" w:hAnsi="Arial" w:cs="Arial"/>
              </w:rPr>
            </w:pPr>
            <w:r>
              <w:rPr>
                <w:rFonts w:ascii="Arial" w:hAnsi="Arial" w:cs="Arial"/>
              </w:rPr>
              <w:t>It would be useful for governors to see the completed ‘Live lesson checklist’</w:t>
            </w:r>
          </w:p>
          <w:p w14:paraId="49129404" w14:textId="68C52A07" w:rsidR="007E43FF" w:rsidRDefault="007E43FF" w:rsidP="00F228CE">
            <w:pPr>
              <w:rPr>
                <w:rFonts w:ascii="Arial" w:hAnsi="Arial" w:cs="Arial"/>
              </w:rPr>
            </w:pPr>
          </w:p>
          <w:p w14:paraId="6EEA40CE" w14:textId="12B6A312" w:rsidR="007E43FF" w:rsidRDefault="007E43FF" w:rsidP="00F228CE">
            <w:pPr>
              <w:rPr>
                <w:rFonts w:ascii="Arial" w:hAnsi="Arial" w:cs="Arial"/>
              </w:rPr>
            </w:pPr>
            <w:r>
              <w:rPr>
                <w:rFonts w:ascii="Arial" w:hAnsi="Arial" w:cs="Arial"/>
              </w:rPr>
              <w:t>Susan and the school continue to offer caring support to families during the current restrictions. As well as blended learning for children there is ‘blended support’ for families. Families are offered face to face meetings within the current guidelines as well as virtual meetings depending on the needs of the family. Doorstep visits are also used to maintain contact with families. The dogs are also playing their part in going to see the children who aren’t in school to make sure they are safe and well.</w:t>
            </w:r>
          </w:p>
          <w:p w14:paraId="1CF6BE19" w14:textId="40E77868" w:rsidR="007E43FF" w:rsidRDefault="007E43FF" w:rsidP="00F228CE">
            <w:pPr>
              <w:rPr>
                <w:rFonts w:ascii="Arial" w:hAnsi="Arial" w:cs="Arial"/>
              </w:rPr>
            </w:pPr>
          </w:p>
          <w:p w14:paraId="0B0317E2" w14:textId="63179BA8" w:rsidR="007E43FF" w:rsidRDefault="007E43FF" w:rsidP="00F228CE">
            <w:pPr>
              <w:rPr>
                <w:rFonts w:ascii="Arial" w:hAnsi="Arial" w:cs="Arial"/>
              </w:rPr>
            </w:pPr>
            <w:r>
              <w:rPr>
                <w:rFonts w:ascii="Arial" w:hAnsi="Arial" w:cs="Arial"/>
              </w:rPr>
              <w:lastRenderedPageBreak/>
              <w:t xml:space="preserve">The school are maintaining all safeguarding procedures ensuring they do all they can to keep the children safe. </w:t>
            </w:r>
          </w:p>
          <w:p w14:paraId="1BBB74AB" w14:textId="3BD8C7FA" w:rsidR="007E43FF" w:rsidRDefault="007E43FF" w:rsidP="00F228CE">
            <w:pPr>
              <w:rPr>
                <w:rFonts w:ascii="Arial" w:hAnsi="Arial" w:cs="Arial"/>
              </w:rPr>
            </w:pPr>
            <w:r>
              <w:rPr>
                <w:rFonts w:ascii="Arial" w:hAnsi="Arial" w:cs="Arial"/>
              </w:rPr>
              <w:t>The staff are to be commended on their dedication and hard work.</w:t>
            </w:r>
          </w:p>
          <w:p w14:paraId="618E019C" w14:textId="0AAC3118" w:rsidR="00F228CE" w:rsidRPr="004D3564" w:rsidRDefault="00F228CE" w:rsidP="00F228CE">
            <w:pPr>
              <w:rPr>
                <w:rFonts w:ascii="Arial" w:hAnsi="Arial" w:cs="Arial"/>
                <w:b/>
              </w:rPr>
            </w:pPr>
          </w:p>
        </w:tc>
      </w:tr>
      <w:tr w:rsidR="004D3564" w14:paraId="64536DB8" w14:textId="77777777" w:rsidTr="004D3564">
        <w:tc>
          <w:tcPr>
            <w:tcW w:w="9016" w:type="dxa"/>
            <w:gridSpan w:val="2"/>
          </w:tcPr>
          <w:p w14:paraId="097FA778" w14:textId="6EB91FC4" w:rsidR="004D3564" w:rsidRPr="004D3564" w:rsidRDefault="004D3564" w:rsidP="004D3564">
            <w:pPr>
              <w:rPr>
                <w:rFonts w:ascii="Arial" w:hAnsi="Arial" w:cs="Arial"/>
                <w:b/>
              </w:rPr>
            </w:pPr>
            <w:r w:rsidRPr="004D3564">
              <w:rPr>
                <w:rFonts w:ascii="Arial" w:hAnsi="Arial" w:cs="Arial"/>
                <w:b/>
              </w:rPr>
              <w:lastRenderedPageBreak/>
              <w:t>Aspects I would like clarified/questions that I have:</w:t>
            </w:r>
          </w:p>
          <w:p w14:paraId="4405A4ED" w14:textId="2B3C46D6" w:rsidR="00321C8F" w:rsidRPr="004D3564" w:rsidRDefault="004E163E" w:rsidP="004D3564">
            <w:pPr>
              <w:rPr>
                <w:rFonts w:ascii="Arial" w:hAnsi="Arial" w:cs="Arial"/>
                <w:b/>
              </w:rPr>
            </w:pPr>
            <w:r>
              <w:rPr>
                <w:rFonts w:ascii="Arial" w:hAnsi="Arial" w:cs="Arial"/>
              </w:rPr>
              <w:t xml:space="preserve">None </w:t>
            </w:r>
          </w:p>
          <w:p w14:paraId="0924D030" w14:textId="643A13B9" w:rsidR="004D3564" w:rsidRPr="004D3564" w:rsidRDefault="004D3564" w:rsidP="004D3564">
            <w:pPr>
              <w:rPr>
                <w:rFonts w:ascii="Arial" w:hAnsi="Arial" w:cs="Arial"/>
                <w:b/>
              </w:rPr>
            </w:pPr>
          </w:p>
        </w:tc>
      </w:tr>
      <w:tr w:rsidR="004D3564" w14:paraId="107F6D74" w14:textId="77777777" w:rsidTr="004D3564">
        <w:tc>
          <w:tcPr>
            <w:tcW w:w="9016" w:type="dxa"/>
            <w:gridSpan w:val="2"/>
          </w:tcPr>
          <w:p w14:paraId="6FA51318" w14:textId="6311463B" w:rsidR="004D3564" w:rsidRPr="004D3564" w:rsidRDefault="00A553BF" w:rsidP="004D3564">
            <w:pPr>
              <w:rPr>
                <w:rFonts w:ascii="Arial" w:hAnsi="Arial" w:cs="Arial"/>
                <w:b/>
              </w:rPr>
            </w:pPr>
            <w:r>
              <w:rPr>
                <w:rFonts w:ascii="Arial" w:hAnsi="Arial" w:cs="Arial"/>
                <w:b/>
              </w:rPr>
              <w:t>Actions for the governing body</w:t>
            </w:r>
            <w:r w:rsidR="004D3564" w:rsidRPr="004D3564">
              <w:rPr>
                <w:rFonts w:ascii="Arial" w:hAnsi="Arial" w:cs="Arial"/>
                <w:b/>
              </w:rPr>
              <w:t xml:space="preserve"> to consider:</w:t>
            </w:r>
          </w:p>
          <w:p w14:paraId="259CF95B" w14:textId="5232EF75" w:rsidR="004D3564" w:rsidRPr="004D3564" w:rsidRDefault="004D3564" w:rsidP="004D3564">
            <w:pPr>
              <w:rPr>
                <w:rFonts w:ascii="Arial" w:hAnsi="Arial" w:cs="Arial"/>
                <w:b/>
              </w:rPr>
            </w:pPr>
          </w:p>
          <w:p w14:paraId="3E78C3A7" w14:textId="77777777" w:rsidR="004D3564" w:rsidRPr="00E46F7E" w:rsidRDefault="00E46F7E" w:rsidP="004D3564">
            <w:pPr>
              <w:rPr>
                <w:rFonts w:ascii="Arial" w:hAnsi="Arial" w:cs="Arial"/>
              </w:rPr>
            </w:pPr>
            <w:r w:rsidRPr="00E46F7E">
              <w:rPr>
                <w:rFonts w:ascii="Arial" w:hAnsi="Arial" w:cs="Arial"/>
              </w:rPr>
              <w:t>The completed live lesson checklist</w:t>
            </w:r>
          </w:p>
          <w:p w14:paraId="1216D1E8" w14:textId="001B9D93" w:rsidR="00E46F7E" w:rsidRPr="004D3564" w:rsidRDefault="00E46F7E" w:rsidP="004D3564">
            <w:pPr>
              <w:rPr>
                <w:rFonts w:ascii="Arial" w:hAnsi="Arial" w:cs="Arial"/>
                <w:b/>
              </w:rPr>
            </w:pPr>
          </w:p>
        </w:tc>
      </w:tr>
      <w:tr w:rsidR="004D3564" w14:paraId="37946D03" w14:textId="77777777" w:rsidTr="004D3564">
        <w:tc>
          <w:tcPr>
            <w:tcW w:w="9016" w:type="dxa"/>
            <w:gridSpan w:val="2"/>
          </w:tcPr>
          <w:p w14:paraId="61ED7D17" w14:textId="4A070A4F" w:rsidR="00631397" w:rsidRPr="00321C8F" w:rsidRDefault="004D3564" w:rsidP="00321C8F">
            <w:pPr>
              <w:rPr>
                <w:rFonts w:ascii="Arial" w:hAnsi="Arial" w:cs="Arial"/>
                <w:b/>
              </w:rPr>
            </w:pPr>
            <w:r w:rsidRPr="004D3564">
              <w:rPr>
                <w:rFonts w:ascii="Arial" w:hAnsi="Arial" w:cs="Arial"/>
                <w:b/>
              </w:rPr>
              <w:t xml:space="preserve">Any other comments/ideas for future visits: </w:t>
            </w:r>
          </w:p>
          <w:p w14:paraId="2E64A11C" w14:textId="30F819F8" w:rsidR="00A553BF" w:rsidRDefault="00A553BF" w:rsidP="00A553BF">
            <w:pPr>
              <w:rPr>
                <w:rFonts w:ascii="Arial" w:hAnsi="Arial" w:cs="Arial"/>
              </w:rPr>
            </w:pPr>
          </w:p>
          <w:p w14:paraId="45E3DE83" w14:textId="6B7C44CE" w:rsidR="004D3564" w:rsidRDefault="00A553BF" w:rsidP="004D3564">
            <w:pPr>
              <w:rPr>
                <w:rFonts w:ascii="Arial" w:hAnsi="Arial" w:cs="Arial"/>
              </w:rPr>
            </w:pPr>
            <w:r>
              <w:rPr>
                <w:rFonts w:ascii="Arial" w:hAnsi="Arial" w:cs="Arial"/>
              </w:rPr>
              <w:t>Ideas for future visits:</w:t>
            </w:r>
          </w:p>
          <w:p w14:paraId="53A4FC2B" w14:textId="7FDC1534" w:rsidR="004E163E" w:rsidRDefault="004E163E" w:rsidP="00E96B60">
            <w:pPr>
              <w:pStyle w:val="ListParagraph"/>
              <w:numPr>
                <w:ilvl w:val="0"/>
                <w:numId w:val="4"/>
              </w:numPr>
              <w:rPr>
                <w:rFonts w:ascii="Arial" w:hAnsi="Arial" w:cs="Arial"/>
              </w:rPr>
            </w:pPr>
            <w:r>
              <w:rPr>
                <w:rFonts w:ascii="Arial" w:hAnsi="Arial" w:cs="Arial"/>
              </w:rPr>
              <w:t>Complete spring term governor checklist</w:t>
            </w:r>
          </w:p>
          <w:p w14:paraId="12CE02A6" w14:textId="3CD85E43" w:rsidR="00321C8F" w:rsidRPr="002145CD" w:rsidRDefault="004E163E" w:rsidP="00E96B60">
            <w:pPr>
              <w:pStyle w:val="ListParagraph"/>
              <w:numPr>
                <w:ilvl w:val="0"/>
                <w:numId w:val="4"/>
              </w:numPr>
              <w:rPr>
                <w:rFonts w:ascii="Arial" w:hAnsi="Arial" w:cs="Arial"/>
              </w:rPr>
            </w:pPr>
            <w:r>
              <w:rPr>
                <w:rFonts w:ascii="Arial" w:hAnsi="Arial" w:cs="Arial"/>
              </w:rPr>
              <w:t>Follow up action from the safeguarding audit – record keeping audit – in the summer term</w:t>
            </w:r>
          </w:p>
          <w:p w14:paraId="0052911D" w14:textId="77777777" w:rsidR="004D3564" w:rsidRPr="004D3564" w:rsidRDefault="004D3564" w:rsidP="004D3564">
            <w:pPr>
              <w:rPr>
                <w:rFonts w:ascii="Arial" w:hAnsi="Arial" w:cs="Arial"/>
                <w:b/>
              </w:rPr>
            </w:pPr>
          </w:p>
          <w:p w14:paraId="7A95AA66" w14:textId="4D0FF888" w:rsidR="004D3564" w:rsidRPr="004D3564" w:rsidRDefault="00B601B1" w:rsidP="004D3564">
            <w:pPr>
              <w:rPr>
                <w:rFonts w:ascii="Arial" w:hAnsi="Arial" w:cs="Arial"/>
                <w:b/>
              </w:rPr>
            </w:pPr>
            <w:r>
              <w:rPr>
                <w:rFonts w:ascii="Arial" w:hAnsi="Arial" w:cs="Arial"/>
                <w:b/>
              </w:rPr>
              <w:t xml:space="preserve">Signed </w:t>
            </w:r>
            <w:r>
              <w:rPr>
                <w:noProof/>
                <w:lang w:eastAsia="en-GB"/>
              </w:rPr>
              <w:drawing>
                <wp:inline distT="0" distB="0" distL="0" distR="0" wp14:anchorId="1DCDEF27" wp14:editId="21BC13E7">
                  <wp:extent cx="1676400" cy="457200"/>
                  <wp:effectExtent l="0" t="0" r="0" b="0"/>
                  <wp:docPr id="2" name="Picture 2"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457200"/>
                          </a:xfrm>
                          <a:prstGeom prst="rect">
                            <a:avLst/>
                          </a:prstGeom>
                          <a:noFill/>
                          <a:ln>
                            <a:noFill/>
                          </a:ln>
                        </pic:spPr>
                      </pic:pic>
                    </a:graphicData>
                  </a:graphic>
                </wp:inline>
              </w:drawing>
            </w:r>
            <w:r w:rsidR="004D3564" w:rsidRPr="004D3564">
              <w:rPr>
                <w:rFonts w:ascii="Arial" w:hAnsi="Arial" w:cs="Arial"/>
                <w:b/>
              </w:rPr>
              <w:t xml:space="preserve"> (Governor)</w:t>
            </w:r>
          </w:p>
          <w:p w14:paraId="5AB6F2FB" w14:textId="77777777" w:rsidR="004D3564" w:rsidRPr="004D3564" w:rsidRDefault="004D3564" w:rsidP="004D3564">
            <w:pPr>
              <w:rPr>
                <w:rFonts w:ascii="Arial" w:hAnsi="Arial" w:cs="Arial"/>
                <w:b/>
              </w:rPr>
            </w:pPr>
          </w:p>
        </w:tc>
      </w:tr>
    </w:tbl>
    <w:p w14:paraId="5426E029" w14:textId="05160515" w:rsidR="004D3564" w:rsidRDefault="004D3564" w:rsidP="004D3564">
      <w:pPr>
        <w:jc w:val="center"/>
      </w:pPr>
    </w:p>
    <w:p w14:paraId="38CDAA7B" w14:textId="4511FED5" w:rsidR="00321C8F" w:rsidRDefault="00321C8F" w:rsidP="004D3564">
      <w:pPr>
        <w:jc w:val="center"/>
      </w:pPr>
    </w:p>
    <w:p w14:paraId="5E6A1C86" w14:textId="27D53725" w:rsidR="00321C8F" w:rsidRDefault="00321C8F" w:rsidP="004D3564">
      <w:pPr>
        <w:jc w:val="center"/>
      </w:pPr>
    </w:p>
    <w:p w14:paraId="39B14096" w14:textId="60079288" w:rsidR="00321C8F" w:rsidRDefault="00321C8F" w:rsidP="004D3564">
      <w:pPr>
        <w:jc w:val="center"/>
      </w:pPr>
    </w:p>
    <w:p w14:paraId="1D8D55A8" w14:textId="521BD73C" w:rsidR="00321C8F" w:rsidRDefault="00321C8F" w:rsidP="004D3564">
      <w:pPr>
        <w:jc w:val="center"/>
      </w:pPr>
    </w:p>
    <w:p w14:paraId="111D0466" w14:textId="213E6A3D" w:rsidR="00321C8F" w:rsidRDefault="00321C8F" w:rsidP="004D3564">
      <w:pPr>
        <w:jc w:val="center"/>
      </w:pPr>
    </w:p>
    <w:p w14:paraId="2FF95888" w14:textId="72D41E8B" w:rsidR="00321C8F" w:rsidRDefault="00321C8F" w:rsidP="00F228CE"/>
    <w:p w14:paraId="6CFB1091" w14:textId="77777777" w:rsidR="00321C8F" w:rsidRDefault="00321C8F" w:rsidP="004D3564">
      <w:pPr>
        <w:jc w:val="center"/>
      </w:pPr>
    </w:p>
    <w:sectPr w:rsidR="00321C8F" w:rsidSect="004D3564">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434B4"/>
    <w:multiLevelType w:val="hybridMultilevel"/>
    <w:tmpl w:val="12F0E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85E85"/>
    <w:multiLevelType w:val="hybridMultilevel"/>
    <w:tmpl w:val="ADFE6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7A0EAA"/>
    <w:multiLevelType w:val="hybridMultilevel"/>
    <w:tmpl w:val="9490F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8E31FB"/>
    <w:multiLevelType w:val="hybridMultilevel"/>
    <w:tmpl w:val="4F68B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BF2F72"/>
    <w:multiLevelType w:val="hybridMultilevel"/>
    <w:tmpl w:val="B0146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64"/>
    <w:rsid w:val="002145CD"/>
    <w:rsid w:val="00274972"/>
    <w:rsid w:val="00277022"/>
    <w:rsid w:val="00304C7E"/>
    <w:rsid w:val="00321C8F"/>
    <w:rsid w:val="00353EAA"/>
    <w:rsid w:val="00356690"/>
    <w:rsid w:val="003C66C7"/>
    <w:rsid w:val="004D3564"/>
    <w:rsid w:val="004E163E"/>
    <w:rsid w:val="004F4C34"/>
    <w:rsid w:val="004F7275"/>
    <w:rsid w:val="00625876"/>
    <w:rsid w:val="00631397"/>
    <w:rsid w:val="007665A6"/>
    <w:rsid w:val="007B0937"/>
    <w:rsid w:val="007C552B"/>
    <w:rsid w:val="007E43FF"/>
    <w:rsid w:val="00820B44"/>
    <w:rsid w:val="0091784D"/>
    <w:rsid w:val="009450FE"/>
    <w:rsid w:val="00995A28"/>
    <w:rsid w:val="009B6D74"/>
    <w:rsid w:val="009E597D"/>
    <w:rsid w:val="00A553BF"/>
    <w:rsid w:val="00AF5385"/>
    <w:rsid w:val="00B601B1"/>
    <w:rsid w:val="00C072C3"/>
    <w:rsid w:val="00C4700C"/>
    <w:rsid w:val="00CA763A"/>
    <w:rsid w:val="00D51C41"/>
    <w:rsid w:val="00DE1D31"/>
    <w:rsid w:val="00DF71CC"/>
    <w:rsid w:val="00E2552C"/>
    <w:rsid w:val="00E46F7E"/>
    <w:rsid w:val="00E73E60"/>
    <w:rsid w:val="00E9114E"/>
    <w:rsid w:val="00E96B60"/>
    <w:rsid w:val="00F14F51"/>
    <w:rsid w:val="00F22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85398"/>
  <w15:docId w15:val="{86D124E1-CF28-4591-A01F-E3C64B3C7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3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114E"/>
    <w:pPr>
      <w:ind w:left="720"/>
      <w:contextualSpacing/>
    </w:pPr>
  </w:style>
  <w:style w:type="paragraph" w:styleId="BalloonText">
    <w:name w:val="Balloon Text"/>
    <w:basedOn w:val="Normal"/>
    <w:link w:val="BalloonTextChar"/>
    <w:uiPriority w:val="99"/>
    <w:semiHidden/>
    <w:unhideWhenUsed/>
    <w:rsid w:val="00B601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1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2650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Caffrey, Tracey</dc:creator>
  <cp:lastModifiedBy>Bartley, Marie</cp:lastModifiedBy>
  <cp:revision>2</cp:revision>
  <cp:lastPrinted>2018-02-26T11:27:00Z</cp:lastPrinted>
  <dcterms:created xsi:type="dcterms:W3CDTF">2021-02-05T15:06:00Z</dcterms:created>
  <dcterms:modified xsi:type="dcterms:W3CDTF">2021-02-05T15:06:00Z</dcterms:modified>
</cp:coreProperties>
</file>